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sz w:val="12"/>
        </w:rPr>
      </w:pPr>
    </w:p>
    <w:p>
      <w:pPr>
        <w:pStyle w:val="BodyText"/>
        <w:tabs>
          <w:tab w:pos="4889" w:val="left" w:leader="none"/>
          <w:tab w:pos="5830" w:val="left" w:leader="none"/>
          <w:tab w:pos="8700" w:val="left" w:leader="none"/>
          <w:tab w:pos="9766" w:val="left" w:leader="none"/>
        </w:tabs>
        <w:spacing w:line="237" w:lineRule="auto" w:before="92"/>
        <w:ind w:left="118" w:right="131"/>
      </w:pPr>
      <w:r>
        <w:rPr/>
        <w:t>En</w:t>
      </w:r>
      <w:r>
        <w:rPr>
          <w:u w:val="single"/>
        </w:rPr>
        <w:tab/>
      </w:r>
      <w:r>
        <w:rPr/>
        <w:t>a</w:t>
      </w:r>
      <w:r>
        <w:rPr>
          <w:u w:val="single"/>
        </w:rPr>
        <w:tab/>
      </w:r>
      <w:r>
        <w:rPr/>
        <w:t>de</w:t>
      </w:r>
      <w:r>
        <w:rPr>
          <w:u w:val="single"/>
        </w:rPr>
        <w:tab/>
      </w:r>
      <w:r>
        <w:rPr/>
        <w:t>de</w:t>
      </w:r>
      <w:r>
        <w:rPr>
          <w:spacing w:val="0"/>
        </w:rPr>
        <w:t> </w:t>
      </w:r>
      <w:r>
        <w:rPr/>
        <w:t>20</w:t>
      </w:r>
      <w:r>
        <w:rPr>
          <w:u w:val="single"/>
        </w:rPr>
        <w:t> </w:t>
        <w:tab/>
      </w:r>
      <w:r>
        <w:rPr/>
        <w:t> (Lugar y fecha)</w:t>
      </w:r>
    </w:p>
    <w:p>
      <w:pPr>
        <w:pStyle w:val="BodyText"/>
        <w:rPr>
          <w:sz w:val="20"/>
        </w:rPr>
      </w:pPr>
    </w:p>
    <w:p>
      <w:pPr>
        <w:pStyle w:val="BodyText"/>
        <w:spacing w:before="7"/>
        <w:rPr>
          <w:sz w:val="23"/>
        </w:rPr>
      </w:pPr>
      <w:r>
        <w:rPr/>
        <w:pict>
          <v:line style="position:absolute;mso-position-horizontal-relative:page;mso-position-vertical-relative:paragraph;z-index:1048;mso-wrap-distance-left:0;mso-wrap-distance-right:0" from="74.040001pt,15.822014pt" to="546.120024pt,15.822014pt" stroked="true" strokeweight=".48pt" strokecolor="#000000">
            <v:stroke dashstyle="solid"/>
            <w10:wrap type="topAndBottom"/>
          </v:line>
        </w:pict>
      </w:r>
    </w:p>
    <w:p>
      <w:pPr>
        <w:pStyle w:val="BodyText"/>
        <w:spacing w:line="249" w:lineRule="exact"/>
        <w:ind w:left="118"/>
      </w:pPr>
      <w:r>
        <w:rPr/>
        <w:t>(Nombre de la paciente)</w:t>
      </w:r>
    </w:p>
    <w:p>
      <w:pPr>
        <w:pStyle w:val="BodyText"/>
        <w:spacing w:before="2"/>
        <w:rPr>
          <w:sz w:val="16"/>
        </w:rPr>
      </w:pPr>
    </w:p>
    <w:p>
      <w:pPr>
        <w:pStyle w:val="BodyText"/>
        <w:tabs>
          <w:tab w:pos="9070" w:val="left" w:leader="none"/>
        </w:tabs>
        <w:spacing w:before="90"/>
        <w:ind w:left="118"/>
      </w:pPr>
      <w:r>
        <w:rPr/>
        <w:t>Consiento   en   que   el   (la)  </w:t>
      </w:r>
      <w:r>
        <w:rPr>
          <w:spacing w:val="50"/>
        </w:rPr>
        <w:t> </w:t>
      </w:r>
      <w:r>
        <w:rPr>
          <w:spacing w:val="-3"/>
        </w:rPr>
        <w:t>doctor  </w:t>
      </w:r>
      <w:r>
        <w:rPr>
          <w:spacing w:val="17"/>
        </w:rPr>
        <w:t> </w:t>
      </w:r>
      <w:r>
        <w:rPr>
          <w:color w:val="2A2525"/>
        </w:rPr>
        <w:t>(a)</w:t>
      </w:r>
      <w:r>
        <w:rPr>
          <w:color w:val="2A2525"/>
          <w:u w:val="single" w:color="292424"/>
        </w:rPr>
        <w:tab/>
      </w:r>
      <w:r>
        <w:rPr/>
        <w:t>como</w:t>
      </w:r>
    </w:p>
    <w:p>
      <w:pPr>
        <w:pStyle w:val="BodyText"/>
        <w:ind w:left="118" w:right="102"/>
        <w:jc w:val="both"/>
      </w:pPr>
      <w:r>
        <w:rPr/>
        <w:t>cirujano(a) y el ayudante que él (ella) designe, me realicen la cirugía: LAPAROTOMÍA EXPLORADORA, ante la dificultad para llegar a un diagnóstico correcto a través de otras pruebas diagnosticas por presentar:</w:t>
      </w:r>
    </w:p>
    <w:p>
      <w:pPr>
        <w:pStyle w:val="BodyText"/>
        <w:rPr>
          <w:sz w:val="20"/>
        </w:rPr>
      </w:pPr>
    </w:p>
    <w:p>
      <w:pPr>
        <w:pStyle w:val="BodyText"/>
        <w:spacing w:before="11"/>
        <w:rPr>
          <w:sz w:val="23"/>
        </w:rPr>
      </w:pPr>
      <w:r>
        <w:rPr/>
        <w:pict>
          <v:group style="position:absolute;margin-left:74.040001pt;margin-top:15.737952pt;width:477.6pt;height:.5pt;mso-position-horizontal-relative:page;mso-position-vertical-relative:paragraph;z-index:1072;mso-wrap-distance-left:0;mso-wrap-distance-right:0" coordorigin="1481,315" coordsize="9552,10">
            <v:line style="position:absolute" from="1481,320" to="2441,320" stroked="true" strokeweight=".48pt" strokecolor="#000000">
              <v:stroke dashstyle="solid"/>
            </v:line>
            <v:line style="position:absolute" from="2446,320" to="3046,320" stroked="true" strokeweight=".48pt" strokecolor="#000000">
              <v:stroke dashstyle="solid"/>
            </v:line>
            <v:line style="position:absolute" from="3050,320" to="3650,320" stroked="true" strokeweight=".48pt" strokecolor="#000000">
              <v:stroke dashstyle="solid"/>
            </v:line>
            <v:line style="position:absolute" from="3655,320" to="4255,320" stroked="true" strokeweight=".48pt" strokecolor="#000000">
              <v:stroke dashstyle="solid"/>
            </v:line>
            <v:line style="position:absolute" from="4260,320" to="4860,320" stroked="true" strokeweight=".48pt" strokecolor="#000000">
              <v:stroke dashstyle="solid"/>
            </v:line>
            <v:line style="position:absolute" from="4865,320" to="5465,320" stroked="true" strokeweight=".48pt" strokecolor="#000000">
              <v:stroke dashstyle="solid"/>
            </v:line>
            <v:line style="position:absolute" from="5470,320" to="6070,320" stroked="true" strokeweight=".48pt" strokecolor="#000000">
              <v:stroke dashstyle="solid"/>
            </v:line>
            <v:line style="position:absolute" from="6074,320" to="6314,320" stroked="true" strokeweight=".48pt" strokecolor="#000000">
              <v:stroke dashstyle="solid"/>
            </v:line>
            <v:line style="position:absolute" from="6319,320" to="7159,320" stroked="true" strokeweight=".48pt" strokecolor="#000000">
              <v:stroke dashstyle="solid"/>
            </v:line>
            <v:line style="position:absolute" from="7164,320" to="7764,320" stroked="true" strokeweight=".48pt" strokecolor="#000000">
              <v:stroke dashstyle="solid"/>
            </v:line>
            <v:line style="position:absolute" from="7769,320" to="8369,320" stroked="true" strokeweight=".48pt" strokecolor="#000000">
              <v:stroke dashstyle="solid"/>
            </v:line>
            <v:line style="position:absolute" from="8374,320" to="8854,320" stroked="true" strokeweight=".48pt" strokecolor="#000000">
              <v:stroke dashstyle="solid"/>
            </v:line>
            <v:line style="position:absolute" from="8858,320" to="9458,320" stroked="true" strokeweight=".48pt" strokecolor="#000000">
              <v:stroke dashstyle="solid"/>
            </v:line>
            <v:line style="position:absolute" from="9463,320" to="10063,320" stroked="true" strokeweight=".48pt" strokecolor="#000000">
              <v:stroke dashstyle="solid"/>
            </v:line>
            <v:line style="position:absolute" from="10068,320" to="10668,320" stroked="true" strokeweight=".48pt" strokecolor="#000000">
              <v:stroke dashstyle="solid"/>
            </v:line>
            <v:line style="position:absolute" from="10673,320" to="11033,320" stroked="true" strokeweight=".48pt" strokecolor="#000000">
              <v:stroke dashstyle="solid"/>
            </v:line>
            <w10:wrap type="topAndBottom"/>
          </v:group>
        </w:pict>
      </w:r>
    </w:p>
    <w:p>
      <w:pPr>
        <w:pStyle w:val="BodyText"/>
        <w:spacing w:before="7"/>
        <w:rPr>
          <w:sz w:val="13"/>
        </w:rPr>
      </w:pPr>
    </w:p>
    <w:p>
      <w:pPr>
        <w:pStyle w:val="BodyText"/>
        <w:spacing w:before="90"/>
        <w:ind w:left="118" w:right="102"/>
        <w:jc w:val="both"/>
      </w:pPr>
      <w:r>
        <w:rPr/>
        <w:t>Entiendo que esta </w:t>
      </w:r>
      <w:r>
        <w:rPr>
          <w:spacing w:val="-3"/>
        </w:rPr>
        <w:t>cirugía </w:t>
      </w:r>
      <w:r>
        <w:rPr/>
        <w:t>consiste básicamente </w:t>
      </w:r>
      <w:r>
        <w:rPr>
          <w:spacing w:val="-3"/>
        </w:rPr>
        <w:t>en </w:t>
      </w:r>
      <w:r>
        <w:rPr/>
        <w:t>la </w:t>
      </w:r>
      <w:r>
        <w:rPr>
          <w:spacing w:val="-3"/>
        </w:rPr>
        <w:t>apertura </w:t>
      </w:r>
      <w:r>
        <w:rPr/>
        <w:t>de la cavidad abdominal por medio de una herida </w:t>
      </w:r>
      <w:r>
        <w:rPr>
          <w:spacing w:val="-3"/>
        </w:rPr>
        <w:t>en </w:t>
      </w:r>
      <w:r>
        <w:rPr/>
        <w:t>la </w:t>
      </w:r>
      <w:r>
        <w:rPr>
          <w:spacing w:val="-3"/>
        </w:rPr>
        <w:t>cara anterior </w:t>
      </w:r>
      <w:r>
        <w:rPr/>
        <w:t>del </w:t>
      </w:r>
      <w:r>
        <w:rPr>
          <w:spacing w:val="-5"/>
        </w:rPr>
        <w:t>abdomen </w:t>
      </w:r>
      <w:r>
        <w:rPr/>
        <w:t>y </w:t>
      </w:r>
      <w:r>
        <w:rPr>
          <w:spacing w:val="-4"/>
        </w:rPr>
        <w:t>revisión </w:t>
      </w:r>
      <w:r>
        <w:rPr>
          <w:spacing w:val="-3"/>
        </w:rPr>
        <w:t>de </w:t>
      </w:r>
      <w:r>
        <w:rPr>
          <w:spacing w:val="-4"/>
        </w:rPr>
        <w:t>los órganos abdominales </w:t>
      </w:r>
      <w:r>
        <w:rPr/>
        <w:t>y </w:t>
      </w:r>
      <w:r>
        <w:rPr>
          <w:spacing w:val="-5"/>
        </w:rPr>
        <w:t>pélvicos. </w:t>
      </w:r>
      <w:r>
        <w:rPr>
          <w:spacing w:val="-3"/>
        </w:rPr>
        <w:t>Según </w:t>
      </w:r>
      <w:r>
        <w:rPr/>
        <w:t>los </w:t>
      </w:r>
      <w:r>
        <w:rPr>
          <w:spacing w:val="-5"/>
        </w:rPr>
        <w:t>hallazgos </w:t>
      </w:r>
      <w:r>
        <w:rPr>
          <w:spacing w:val="-4"/>
        </w:rPr>
        <w:t>se hará </w:t>
      </w:r>
      <w:r>
        <w:rPr>
          <w:spacing w:val="-5"/>
        </w:rPr>
        <w:t>extirpación </w:t>
      </w:r>
      <w:r>
        <w:rPr/>
        <w:t>de las </w:t>
      </w:r>
      <w:r>
        <w:rPr>
          <w:spacing w:val="-4"/>
        </w:rPr>
        <w:t>estructuras </w:t>
      </w:r>
      <w:r>
        <w:rPr/>
        <w:t>que </w:t>
      </w:r>
      <w:r>
        <w:rPr>
          <w:spacing w:val="-4"/>
        </w:rPr>
        <w:t>estén indicadas </w:t>
      </w:r>
      <w:r>
        <w:rPr/>
        <w:t>(apéndice, epiplón, anexos, ovarios, matriz, etc.) drenaje de sangre o pus. En caso de encontrar un tumor de sospecha cancerosa se podrá tomar biopsia por congelación para decidir según su resultado el tipo de intervención que debe  hacerse como extirpación de todo el </w:t>
      </w:r>
      <w:r>
        <w:rPr>
          <w:spacing w:val="-4"/>
        </w:rPr>
        <w:t>aparato genital con cadenas ganglionares </w:t>
      </w:r>
      <w:r>
        <w:rPr/>
        <w:t>o </w:t>
      </w:r>
      <w:r>
        <w:rPr>
          <w:spacing w:val="-4"/>
        </w:rPr>
        <w:t>simplemente cirugía </w:t>
      </w:r>
      <w:r>
        <w:rPr>
          <w:spacing w:val="-5"/>
        </w:rPr>
        <w:t>reductora </w:t>
      </w:r>
      <w:r>
        <w:rPr>
          <w:spacing w:val="-4"/>
        </w:rPr>
        <w:t>(sacar parte del tumor). </w:t>
      </w:r>
      <w:r>
        <w:rPr/>
        <w:t>En </w:t>
      </w:r>
      <w:r>
        <w:rPr>
          <w:spacing w:val="-4"/>
        </w:rPr>
        <w:t>caso </w:t>
      </w:r>
      <w:r>
        <w:rPr/>
        <w:t>de </w:t>
      </w:r>
      <w:r>
        <w:rPr>
          <w:spacing w:val="-4"/>
        </w:rPr>
        <w:t>encontrase </w:t>
      </w:r>
      <w:r>
        <w:rPr>
          <w:spacing w:val="-3"/>
        </w:rPr>
        <w:t>muchos </w:t>
      </w:r>
      <w:r>
        <w:rPr>
          <w:spacing w:val="-4"/>
        </w:rPr>
        <w:t>órganos </w:t>
      </w:r>
      <w:r>
        <w:rPr/>
        <w:t>lesionados será necesario la participación de otros especialistas (cirujano, urólogo, etc.).</w:t>
      </w:r>
    </w:p>
    <w:p>
      <w:pPr>
        <w:pStyle w:val="BodyText"/>
        <w:spacing w:before="11"/>
        <w:rPr>
          <w:sz w:val="23"/>
        </w:rPr>
      </w:pPr>
    </w:p>
    <w:p>
      <w:pPr>
        <w:pStyle w:val="BodyText"/>
        <w:ind w:left="118" w:right="105"/>
        <w:jc w:val="both"/>
      </w:pPr>
      <w:r>
        <w:rPr>
          <w:spacing w:val="-4"/>
        </w:rPr>
        <w:t>Esta </w:t>
      </w:r>
      <w:r>
        <w:rPr>
          <w:spacing w:val="-5"/>
        </w:rPr>
        <w:t>cirugía </w:t>
      </w:r>
      <w:r>
        <w:rPr>
          <w:spacing w:val="-3"/>
        </w:rPr>
        <w:t>no </w:t>
      </w:r>
      <w:r>
        <w:rPr>
          <w:spacing w:val="-5"/>
        </w:rPr>
        <w:t>garantiza </w:t>
      </w:r>
      <w:r>
        <w:rPr>
          <w:spacing w:val="-4"/>
        </w:rPr>
        <w:t>totalmente </w:t>
      </w:r>
      <w:r>
        <w:rPr>
          <w:spacing w:val="-3"/>
        </w:rPr>
        <w:t>la </w:t>
      </w:r>
      <w:r>
        <w:rPr>
          <w:spacing w:val="-5"/>
        </w:rPr>
        <w:t>identificación </w:t>
      </w:r>
      <w:r>
        <w:rPr>
          <w:spacing w:val="-4"/>
        </w:rPr>
        <w:t>y/o </w:t>
      </w:r>
      <w:r>
        <w:rPr>
          <w:spacing w:val="-5"/>
        </w:rPr>
        <w:t>desaparición </w:t>
      </w:r>
      <w:r>
        <w:rPr>
          <w:spacing w:val="-3"/>
        </w:rPr>
        <w:t>de mi </w:t>
      </w:r>
      <w:r>
        <w:rPr>
          <w:spacing w:val="-5"/>
        </w:rPr>
        <w:t>problema, </w:t>
      </w:r>
      <w:r>
        <w:rPr>
          <w:spacing w:val="-3"/>
        </w:rPr>
        <w:t>ni </w:t>
      </w:r>
      <w:r>
        <w:rPr>
          <w:spacing w:val="-5"/>
        </w:rPr>
        <w:t>evita </w:t>
      </w:r>
      <w:r>
        <w:rPr/>
        <w:t>que </w:t>
      </w:r>
      <w:r>
        <w:rPr>
          <w:spacing w:val="-3"/>
        </w:rPr>
        <w:t>en el </w:t>
      </w:r>
      <w:r>
        <w:rPr>
          <w:spacing w:val="-4"/>
        </w:rPr>
        <w:t>futuro sean necesarias nuevas </w:t>
      </w:r>
      <w:r>
        <w:rPr/>
        <w:t>intervenciones para solucionar problemas residuales o complicaciones. Se me ha explicado que la garantía no es total pues </w:t>
      </w:r>
      <w:r>
        <w:rPr>
          <w:spacing w:val="1"/>
        </w:rPr>
        <w:t>la </w:t>
      </w:r>
      <w:r>
        <w:rPr/>
        <w:t>práctica de </w:t>
      </w:r>
      <w:r>
        <w:rPr>
          <w:spacing w:val="-3"/>
        </w:rPr>
        <w:t>la </w:t>
      </w:r>
      <w:r>
        <w:rPr>
          <w:spacing w:val="-4"/>
        </w:rPr>
        <w:t>medicina </w:t>
      </w:r>
      <w:r>
        <w:rPr/>
        <w:t>y </w:t>
      </w:r>
      <w:r>
        <w:rPr>
          <w:spacing w:val="-4"/>
        </w:rPr>
        <w:t>cirugía </w:t>
      </w:r>
      <w:r>
        <w:rPr>
          <w:spacing w:val="-3"/>
        </w:rPr>
        <w:t>no </w:t>
      </w:r>
      <w:r>
        <w:rPr>
          <w:spacing w:val="-4"/>
        </w:rPr>
        <w:t>son una ciencia exacta </w:t>
      </w:r>
      <w:r>
        <w:rPr/>
        <w:t>y que </w:t>
      </w:r>
      <w:r>
        <w:rPr>
          <w:spacing w:val="-4"/>
        </w:rPr>
        <w:t>por </w:t>
      </w:r>
      <w:r>
        <w:rPr>
          <w:spacing w:val="-3"/>
        </w:rPr>
        <w:t>lo </w:t>
      </w:r>
      <w:r>
        <w:rPr>
          <w:spacing w:val="-4"/>
        </w:rPr>
        <w:t>tanto los </w:t>
      </w:r>
      <w:r>
        <w:rPr/>
        <w:t>que </w:t>
      </w:r>
      <w:r>
        <w:rPr>
          <w:spacing w:val="-3"/>
        </w:rPr>
        <w:t>la </w:t>
      </w:r>
      <w:r>
        <w:rPr>
          <w:spacing w:val="-5"/>
        </w:rPr>
        <w:t>siguen </w:t>
      </w:r>
      <w:r>
        <w:rPr>
          <w:spacing w:val="-3"/>
        </w:rPr>
        <w:t>no </w:t>
      </w:r>
      <w:r>
        <w:rPr>
          <w:spacing w:val="-5"/>
        </w:rPr>
        <w:t>pueden </w:t>
      </w:r>
      <w:r>
        <w:rPr>
          <w:spacing w:val="-4"/>
        </w:rPr>
        <w:t>garantizar resultados </w:t>
      </w:r>
      <w:r>
        <w:rPr/>
        <w:t>que </w:t>
      </w:r>
      <w:r>
        <w:rPr>
          <w:spacing w:val="-3"/>
        </w:rPr>
        <w:t>no </w:t>
      </w:r>
      <w:r>
        <w:rPr>
          <w:spacing w:val="-4"/>
        </w:rPr>
        <w:t>dependen </w:t>
      </w:r>
      <w:r>
        <w:rPr/>
        <w:t>exclusivamente del médico, debiendo ellos colocar todos sus conocimientos y pericia en obtener los mejores resultados.</w:t>
      </w:r>
    </w:p>
    <w:p>
      <w:pPr>
        <w:pStyle w:val="BodyText"/>
        <w:spacing w:before="11"/>
        <w:rPr>
          <w:sz w:val="23"/>
        </w:rPr>
      </w:pPr>
    </w:p>
    <w:p>
      <w:pPr>
        <w:pStyle w:val="BodyText"/>
        <w:tabs>
          <w:tab w:pos="9737" w:val="left" w:leader="none"/>
        </w:tabs>
        <w:spacing w:line="242" w:lineRule="auto"/>
        <w:ind w:left="118" w:right="160"/>
        <w:jc w:val="both"/>
      </w:pPr>
      <w:r>
        <w:rPr/>
        <w:t>También he entendido que existen otros métodos</w:t>
      </w:r>
      <w:r>
        <w:rPr>
          <w:spacing w:val="-13"/>
        </w:rPr>
        <w:t> </w:t>
      </w:r>
      <w:r>
        <w:rPr/>
        <w:t>diagnósticos</w:t>
      </w:r>
      <w:r>
        <w:rPr>
          <w:spacing w:val="-3"/>
        </w:rPr>
        <w:t> </w:t>
      </w:r>
      <w:r>
        <w:rPr/>
        <w:t>como</w:t>
      </w:r>
      <w:r>
        <w:rPr>
          <w:spacing w:val="1"/>
        </w:rPr>
        <w:t> </w:t>
      </w:r>
      <w:r>
        <w:rPr>
          <w:u w:val="single"/>
        </w:rPr>
        <w:t> </w:t>
        <w:tab/>
      </w:r>
      <w:r>
        <w:rPr/>
        <w:t> </w:t>
      </w:r>
      <w:r>
        <w:rPr>
          <w:spacing w:val="1"/>
        </w:rPr>
        <w:t>                                           </w:t>
      </w:r>
      <w:r>
        <w:rPr>
          <w:spacing w:val="33"/>
        </w:rPr>
        <w:t> </w:t>
      </w:r>
      <w:r>
        <w:rPr>
          <w:spacing w:val="1"/>
        </w:rPr>
        <w:t>los cuales </w:t>
      </w:r>
      <w:r>
        <w:rPr/>
        <w:t>no  </w:t>
      </w:r>
      <w:r>
        <w:rPr>
          <w:spacing w:val="1"/>
        </w:rPr>
        <w:t>acepto </w:t>
      </w:r>
      <w:r>
        <w:rPr/>
        <w:t>y  </w:t>
      </w:r>
      <w:r>
        <w:rPr>
          <w:spacing w:val="2"/>
        </w:rPr>
        <w:t>voluntariamente </w:t>
      </w:r>
      <w:r>
        <w:rPr/>
        <w:t>he  </w:t>
      </w:r>
      <w:r>
        <w:rPr>
          <w:spacing w:val="1"/>
        </w:rPr>
        <w:t>elegido </w:t>
      </w:r>
      <w:r>
        <w:rPr/>
        <w:t>este</w:t>
      </w:r>
      <w:r>
        <w:rPr>
          <w:spacing w:val="-11"/>
        </w:rPr>
        <w:t> </w:t>
      </w:r>
      <w:r>
        <w:rPr>
          <w:spacing w:val="2"/>
        </w:rPr>
        <w:t>método quirúrgico.</w:t>
      </w:r>
    </w:p>
    <w:p>
      <w:pPr>
        <w:pStyle w:val="BodyText"/>
        <w:spacing w:before="8"/>
        <w:rPr>
          <w:sz w:val="23"/>
        </w:rPr>
      </w:pPr>
    </w:p>
    <w:p>
      <w:pPr>
        <w:pStyle w:val="BodyText"/>
        <w:ind w:left="118"/>
      </w:pPr>
      <w:r>
        <w:rPr/>
        <w:t>Entiendo que como en toda </w:t>
      </w:r>
      <w:r>
        <w:rPr>
          <w:spacing w:val="-3"/>
        </w:rPr>
        <w:t>intervención quirúrgica </w:t>
      </w:r>
      <w:r>
        <w:rPr/>
        <w:t>pueden </w:t>
      </w:r>
      <w:r>
        <w:rPr>
          <w:spacing w:val="-3"/>
        </w:rPr>
        <w:t>aparecer complicaciones </w:t>
      </w:r>
      <w:r>
        <w:rPr/>
        <w:t>tales como: náuseas, </w:t>
      </w:r>
      <w:r>
        <w:rPr>
          <w:spacing w:val="-3"/>
        </w:rPr>
        <w:t>vómito, dolor, inflamación, </w:t>
      </w:r>
      <w:r>
        <w:rPr/>
        <w:t>moretones, serosas (acumulación de líquido en </w:t>
      </w:r>
      <w:r>
        <w:rPr>
          <w:spacing w:val="1"/>
        </w:rPr>
        <w:t>la </w:t>
      </w:r>
      <w:r>
        <w:rPr/>
        <w:t>cicatriz), granulomas (reacción a cuerpo extraño o sutura), queloide (crecimiento </w:t>
      </w:r>
      <w:r>
        <w:rPr>
          <w:spacing w:val="-3"/>
        </w:rPr>
        <w:t>excesivo </w:t>
      </w:r>
      <w:r>
        <w:rPr/>
        <w:t>de </w:t>
      </w:r>
      <w:r>
        <w:rPr>
          <w:spacing w:val="-3"/>
        </w:rPr>
        <w:t>la </w:t>
      </w:r>
      <w:r>
        <w:rPr>
          <w:spacing w:val="-4"/>
        </w:rPr>
        <w:t>cicatriz), hematomas (acumulación </w:t>
      </w:r>
      <w:r>
        <w:rPr>
          <w:spacing w:val="-3"/>
        </w:rPr>
        <w:t>de </w:t>
      </w:r>
      <w:r>
        <w:rPr>
          <w:spacing w:val="-4"/>
        </w:rPr>
        <w:t>sangre), </w:t>
      </w:r>
      <w:r>
        <w:rPr>
          <w:spacing w:val="-3"/>
        </w:rPr>
        <w:t>sangrado </w:t>
      </w:r>
      <w:r>
        <w:rPr/>
        <w:t>o </w:t>
      </w:r>
      <w:r>
        <w:rPr>
          <w:spacing w:val="-4"/>
        </w:rPr>
        <w:t>hemorragias con </w:t>
      </w:r>
      <w:r>
        <w:rPr>
          <w:spacing w:val="-3"/>
        </w:rPr>
        <w:t>la posible necesidad de </w:t>
      </w:r>
      <w:r>
        <w:rPr>
          <w:spacing w:val="-4"/>
        </w:rPr>
        <w:t>transfusión (intra </w:t>
      </w:r>
      <w:r>
        <w:rPr/>
        <w:t>o posoperatoria), infecciones con posible evolución febril (urinarias, de piel, abscesos, peritonitis)</w:t>
      </w:r>
      <w:r>
        <w:rPr>
          <w:spacing w:val="-13"/>
        </w:rPr>
        <w:t> </w:t>
      </w:r>
      <w:r>
        <w:rPr/>
        <w:t>reacciones</w:t>
      </w:r>
      <w:r>
        <w:rPr>
          <w:spacing w:val="-16"/>
        </w:rPr>
        <w:t> </w:t>
      </w:r>
      <w:r>
        <w:rPr/>
        <w:t>alérgicas,</w:t>
      </w:r>
      <w:r>
        <w:rPr>
          <w:spacing w:val="-9"/>
        </w:rPr>
        <w:t> </w:t>
      </w:r>
      <w:r>
        <w:rPr/>
        <w:t>anemia,</w:t>
      </w:r>
      <w:r>
        <w:rPr>
          <w:spacing w:val="-12"/>
        </w:rPr>
        <w:t> </w:t>
      </w:r>
      <w:r>
        <w:rPr/>
        <w:t>perforaciones</w:t>
      </w:r>
      <w:r>
        <w:rPr>
          <w:spacing w:val="-16"/>
        </w:rPr>
        <w:t> </w:t>
      </w:r>
      <w:r>
        <w:rPr/>
        <w:t>involuntarias</w:t>
      </w:r>
      <w:r>
        <w:rPr>
          <w:spacing w:val="-16"/>
        </w:rPr>
        <w:t> </w:t>
      </w:r>
      <w:r>
        <w:rPr>
          <w:spacing w:val="-3"/>
        </w:rPr>
        <w:t>de</w:t>
      </w:r>
      <w:r>
        <w:rPr>
          <w:spacing w:val="-15"/>
        </w:rPr>
        <w:t> </w:t>
      </w:r>
      <w:r>
        <w:rPr/>
        <w:t>órganos</w:t>
      </w:r>
      <w:r>
        <w:rPr>
          <w:spacing w:val="-16"/>
        </w:rPr>
        <w:t> </w:t>
      </w:r>
      <w:r>
        <w:rPr/>
        <w:t>vecinos</w:t>
      </w:r>
      <w:r>
        <w:rPr>
          <w:spacing w:val="-16"/>
        </w:rPr>
        <w:t> </w:t>
      </w:r>
      <w:r>
        <w:rPr>
          <w:spacing w:val="-3"/>
        </w:rPr>
        <w:t>como</w:t>
      </w:r>
      <w:r>
        <w:rPr>
          <w:spacing w:val="-14"/>
        </w:rPr>
        <w:t> </w:t>
      </w:r>
      <w:r>
        <w:rPr>
          <w:spacing w:val="-3"/>
        </w:rPr>
        <w:t>vejiga, </w:t>
      </w:r>
      <w:r>
        <w:rPr/>
        <w:t>intestino,</w:t>
      </w:r>
      <w:r>
        <w:rPr>
          <w:spacing w:val="-7"/>
        </w:rPr>
        <w:t> </w:t>
      </w:r>
      <w:r>
        <w:rPr/>
        <w:t>colon,</w:t>
      </w:r>
      <w:r>
        <w:rPr>
          <w:spacing w:val="-7"/>
        </w:rPr>
        <w:t> </w:t>
      </w:r>
      <w:r>
        <w:rPr/>
        <w:t>vasos</w:t>
      </w:r>
      <w:r>
        <w:rPr>
          <w:spacing w:val="-7"/>
        </w:rPr>
        <w:t> </w:t>
      </w:r>
      <w:r>
        <w:rPr>
          <w:spacing w:val="-3"/>
        </w:rPr>
        <w:t>sanguíneos,</w:t>
      </w:r>
      <w:r>
        <w:rPr>
          <w:spacing w:val="-7"/>
        </w:rPr>
        <w:t> </w:t>
      </w:r>
      <w:r>
        <w:rPr/>
        <w:t>fístulas</w:t>
      </w:r>
      <w:r>
        <w:rPr>
          <w:spacing w:val="-7"/>
        </w:rPr>
        <w:t> </w:t>
      </w:r>
      <w:r>
        <w:rPr>
          <w:spacing w:val="-3"/>
        </w:rPr>
        <w:t>urinarias</w:t>
      </w:r>
      <w:r>
        <w:rPr>
          <w:spacing w:val="-7"/>
        </w:rPr>
        <w:t> </w:t>
      </w:r>
      <w:r>
        <w:rPr/>
        <w:t>o</w:t>
      </w:r>
      <w:r>
        <w:rPr>
          <w:spacing w:val="-10"/>
        </w:rPr>
        <w:t> </w:t>
      </w:r>
      <w:r>
        <w:rPr>
          <w:spacing w:val="-3"/>
        </w:rPr>
        <w:t>intestinales,</w:t>
      </w:r>
      <w:r>
        <w:rPr>
          <w:spacing w:val="-7"/>
        </w:rPr>
        <w:t> </w:t>
      </w:r>
      <w:r>
        <w:rPr/>
        <w:t>hernias</w:t>
      </w:r>
      <w:r>
        <w:rPr>
          <w:spacing w:val="-7"/>
        </w:rPr>
        <w:t> </w:t>
      </w:r>
      <w:r>
        <w:rPr>
          <w:spacing w:val="-3"/>
        </w:rPr>
        <w:t>abdominales,</w:t>
      </w:r>
      <w:r>
        <w:rPr>
          <w:spacing w:val="-7"/>
        </w:rPr>
        <w:t> </w:t>
      </w:r>
      <w:r>
        <w:rPr>
          <w:spacing w:val="-3"/>
        </w:rPr>
        <w:t>adherencias,</w:t>
      </w:r>
    </w:p>
    <w:p>
      <w:pPr>
        <w:spacing w:after="0"/>
        <w:sectPr>
          <w:headerReference w:type="default" r:id="rId5"/>
          <w:type w:val="continuous"/>
          <w:pgSz w:w="12240" w:h="15840"/>
          <w:pgMar w:header="1370" w:top="3660" w:bottom="280" w:left="1300" w:right="1040"/>
          <w:pgNumType w:start="11"/>
        </w:sectPr>
      </w:pPr>
    </w:p>
    <w:p>
      <w:pPr>
        <w:pStyle w:val="BodyText"/>
        <w:rPr>
          <w:sz w:val="20"/>
        </w:rPr>
      </w:pPr>
    </w:p>
    <w:p>
      <w:pPr>
        <w:pStyle w:val="BodyText"/>
        <w:spacing w:before="232"/>
        <w:ind w:left="118" w:right="106"/>
        <w:jc w:val="both"/>
      </w:pPr>
      <w:r>
        <w:rPr/>
        <w:t>obstrucción intestinal por bridas. En caso de ser necesaria la extracción de la matriz se quedará con  una permanente imposibilidad para tener hijos y si se extraen los ovarios se entrará en menopausia requiriendo reemplazo hormonal de acuerdo a criterio médico.</w:t>
      </w:r>
    </w:p>
    <w:p>
      <w:pPr>
        <w:pStyle w:val="BodyText"/>
        <w:spacing w:before="11"/>
        <w:rPr>
          <w:sz w:val="23"/>
        </w:rPr>
      </w:pPr>
    </w:p>
    <w:p>
      <w:pPr>
        <w:pStyle w:val="BodyText"/>
        <w:ind w:left="118" w:right="105"/>
        <w:jc w:val="both"/>
      </w:pPr>
      <w:r>
        <w:rPr/>
        <w:t>La posibilidad de complicaciones severas como septicemia (infección generalizada), colostomía, ligadura de grandes vasos o de uréter, trombosis  o  muerte  son  raras,  pero  como  en  toda  intervención quirúrgica, existe un riesgo excepcional de morir derivado del acto quirúrgico o de la situación vital de cada paciente.</w:t>
      </w:r>
    </w:p>
    <w:p>
      <w:pPr>
        <w:pStyle w:val="BodyText"/>
        <w:spacing w:before="11"/>
        <w:rPr>
          <w:sz w:val="23"/>
        </w:rPr>
      </w:pPr>
    </w:p>
    <w:p>
      <w:pPr>
        <w:pStyle w:val="BodyText"/>
        <w:spacing w:line="242" w:lineRule="auto"/>
        <w:ind w:left="118" w:right="115"/>
        <w:jc w:val="both"/>
      </w:pPr>
      <w:r>
        <w:rPr/>
        <w:t>En mi caso particular, el (la) doctor (a) me ha explicado que presento los siguientes riesgos adicionales:</w:t>
      </w:r>
    </w:p>
    <w:p>
      <w:pPr>
        <w:pStyle w:val="BodyText"/>
        <w:rPr>
          <w:sz w:val="20"/>
        </w:rPr>
      </w:pPr>
    </w:p>
    <w:p>
      <w:pPr>
        <w:pStyle w:val="BodyText"/>
        <w:spacing w:before="5"/>
        <w:rPr>
          <w:sz w:val="23"/>
        </w:rPr>
      </w:pPr>
      <w:r>
        <w:rPr/>
        <w:pict>
          <v:group style="position:absolute;margin-left:74.040001pt;margin-top:15.466487pt;width:477.6pt;height:.5pt;mso-position-horizontal-relative:page;mso-position-vertical-relative:paragraph;z-index:1096;mso-wrap-distance-left:0;mso-wrap-distance-right:0" coordorigin="1481,309" coordsize="9552,10">
            <v:line style="position:absolute" from="1481,314" to="2441,314" stroked="true" strokeweight=".48pt" strokecolor="#000000">
              <v:stroke dashstyle="solid"/>
            </v:line>
            <v:line style="position:absolute" from="2446,314" to="3046,314" stroked="true" strokeweight=".48pt" strokecolor="#000000">
              <v:stroke dashstyle="solid"/>
            </v:line>
            <v:line style="position:absolute" from="3050,314" to="3650,314" stroked="true" strokeweight=".48pt" strokecolor="#000000">
              <v:stroke dashstyle="solid"/>
            </v:line>
            <v:line style="position:absolute" from="3655,314" to="4255,314" stroked="true" strokeweight=".48pt" strokecolor="#000000">
              <v:stroke dashstyle="solid"/>
            </v:line>
            <v:line style="position:absolute" from="4260,314" to="4860,314" stroked="true" strokeweight=".48pt" strokecolor="#000000">
              <v:stroke dashstyle="solid"/>
            </v:line>
            <v:line style="position:absolute" from="4865,314" to="5465,314" stroked="true" strokeweight=".48pt" strokecolor="#000000">
              <v:stroke dashstyle="solid"/>
            </v:line>
            <v:line style="position:absolute" from="5470,314" to="6070,314" stroked="true" strokeweight=".48pt" strokecolor="#000000">
              <v:stroke dashstyle="solid"/>
            </v:line>
            <v:line style="position:absolute" from="6074,314" to="6314,314" stroked="true" strokeweight=".48pt" strokecolor="#000000">
              <v:stroke dashstyle="solid"/>
            </v:line>
            <v:line style="position:absolute" from="6319,314" to="7159,314" stroked="true" strokeweight=".48pt" strokecolor="#000000">
              <v:stroke dashstyle="solid"/>
            </v:line>
            <v:line style="position:absolute" from="7164,314" to="7764,314" stroked="true" strokeweight=".48pt" strokecolor="#000000">
              <v:stroke dashstyle="solid"/>
            </v:line>
            <v:line style="position:absolute" from="7769,314" to="8369,314" stroked="true" strokeweight=".48pt" strokecolor="#000000">
              <v:stroke dashstyle="solid"/>
            </v:line>
            <v:line style="position:absolute" from="8374,314" to="8854,314" stroked="true" strokeweight=".48pt" strokecolor="#000000">
              <v:stroke dashstyle="solid"/>
            </v:line>
            <v:line style="position:absolute" from="8858,314" to="9458,314" stroked="true" strokeweight=".48pt" strokecolor="#000000">
              <v:stroke dashstyle="solid"/>
            </v:line>
            <v:line style="position:absolute" from="9463,314" to="10063,314" stroked="true" strokeweight=".48pt" strokecolor="#000000">
              <v:stroke dashstyle="solid"/>
            </v:line>
            <v:line style="position:absolute" from="10068,314" to="10668,314" stroked="true" strokeweight=".48pt" strokecolor="#000000">
              <v:stroke dashstyle="solid"/>
            </v:line>
            <v:line style="position:absolute" from="10673,314" to="11033,314" stroked="true" strokeweight=".48pt" strokecolor="#000000">
              <v:stroke dashstyle="solid"/>
            </v:line>
            <w10:wrap type="topAndBottom"/>
          </v:group>
        </w:pict>
      </w:r>
    </w:p>
    <w:p>
      <w:pPr>
        <w:pStyle w:val="BodyText"/>
        <w:spacing w:before="7"/>
        <w:rPr>
          <w:sz w:val="13"/>
        </w:rPr>
      </w:pPr>
    </w:p>
    <w:p>
      <w:pPr>
        <w:pStyle w:val="BodyText"/>
        <w:spacing w:line="237" w:lineRule="auto" w:before="93"/>
        <w:ind w:left="118" w:right="106"/>
        <w:jc w:val="both"/>
      </w:pPr>
      <w:r>
        <w:rPr/>
        <w:t>Entiendo que para esta cirugía se necesita anestesia, cuyo riesgo será valorado, se realizara y será responsabilidad del servicio de  anestesia.</w:t>
      </w:r>
    </w:p>
    <w:p>
      <w:pPr>
        <w:pStyle w:val="BodyText"/>
        <w:spacing w:before="11"/>
        <w:rPr>
          <w:sz w:val="23"/>
        </w:rPr>
      </w:pPr>
    </w:p>
    <w:p>
      <w:pPr>
        <w:pStyle w:val="BodyText"/>
        <w:tabs>
          <w:tab w:pos="9790" w:val="left" w:leader="none"/>
        </w:tabs>
        <w:spacing w:line="242" w:lineRule="auto"/>
        <w:ind w:left="118" w:right="107"/>
        <w:jc w:val="both"/>
      </w:pPr>
      <w:r>
        <w:rPr/>
        <w:t>Entiendo que </w:t>
      </w:r>
      <w:r>
        <w:rPr>
          <w:spacing w:val="1"/>
        </w:rPr>
        <w:t>la </w:t>
      </w:r>
      <w:r>
        <w:rPr/>
        <w:t>pieza o piezas extirpadas se someterán a estudio  anatomopatológico inmediatamente por congelación o posteriormente según criterio médico</w:t>
      </w:r>
      <w:r>
        <w:rPr>
          <w:spacing w:val="46"/>
        </w:rPr>
        <w:t> </w:t>
      </w:r>
      <w:r>
        <w:rPr/>
        <w:t>en</w:t>
      </w:r>
      <w:r>
        <w:rPr>
          <w:spacing w:val="25"/>
        </w:rPr>
        <w:t> </w:t>
      </w:r>
      <w:r>
        <w:rPr>
          <w:u w:val="single"/>
        </w:rPr>
        <w:t> </w:t>
        <w:tab/>
      </w:r>
    </w:p>
    <w:p>
      <w:pPr>
        <w:pStyle w:val="BodyText"/>
        <w:tabs>
          <w:tab w:pos="2518" w:val="left" w:leader="none"/>
        </w:tabs>
        <w:spacing w:line="271" w:lineRule="exact"/>
        <w:ind w:left="118"/>
      </w:pPr>
      <w:r>
        <w:rPr>
          <w:u w:val="single"/>
        </w:rPr>
        <w:t> </w:t>
        <w:tab/>
      </w:r>
      <w:r>
        <w:rPr>
          <w:spacing w:val="1"/>
        </w:rPr>
        <w:t> </w:t>
      </w:r>
      <w:r>
        <w:rPr/>
        <w:t>teniendo que estar pendiente de su resultado final e informarlo al</w:t>
      </w:r>
      <w:r>
        <w:rPr>
          <w:spacing w:val="-21"/>
        </w:rPr>
        <w:t> </w:t>
      </w:r>
      <w:r>
        <w:rPr/>
        <w:t>médico.</w:t>
      </w:r>
    </w:p>
    <w:p>
      <w:pPr>
        <w:pStyle w:val="BodyText"/>
      </w:pPr>
    </w:p>
    <w:p>
      <w:pPr>
        <w:pStyle w:val="BodyText"/>
        <w:ind w:left="118" w:right="102"/>
        <w:jc w:val="both"/>
      </w:pPr>
      <w:r>
        <w:rPr/>
        <w:t>Manifiesto que estoy  satisfecha con la información recibida del médico tratante, quien lo ha hecho   en un lenguaje claro y sencillo, y me ha dado </w:t>
      </w:r>
      <w:r>
        <w:rPr>
          <w:spacing w:val="1"/>
        </w:rPr>
        <w:t>la oportunidad </w:t>
      </w:r>
      <w:r>
        <w:rPr/>
        <w:t>de </w:t>
      </w:r>
      <w:r>
        <w:rPr>
          <w:spacing w:val="1"/>
        </w:rPr>
        <w:t>preguntar </w:t>
      </w:r>
      <w:r>
        <w:rPr/>
        <w:t>y </w:t>
      </w:r>
      <w:r>
        <w:rPr>
          <w:spacing w:val="1"/>
        </w:rPr>
        <w:t>resolver las dudas </w:t>
      </w:r>
      <w:r>
        <w:rPr/>
        <w:t>a </w:t>
      </w:r>
      <w:r>
        <w:rPr>
          <w:spacing w:val="1"/>
        </w:rPr>
        <w:t>satisfacción.  Manifiesto </w:t>
      </w:r>
      <w:r>
        <w:rPr/>
        <w:t>que yo  he </w:t>
      </w:r>
      <w:r>
        <w:rPr>
          <w:spacing w:val="1"/>
        </w:rPr>
        <w:t>entendido </w:t>
      </w:r>
      <w:r>
        <w:rPr/>
        <w:t>sobre  </w:t>
      </w:r>
      <w:r>
        <w:rPr>
          <w:spacing w:val="1"/>
        </w:rPr>
        <w:t>las condiciones </w:t>
      </w:r>
      <w:r>
        <w:rPr>
          <w:color w:val="433F40"/>
        </w:rPr>
        <w:t>y </w:t>
      </w:r>
      <w:r>
        <w:rPr/>
        <w:t>objetivos de </w:t>
      </w:r>
      <w:r>
        <w:rPr>
          <w:spacing w:val="1"/>
        </w:rPr>
        <w:t>la </w:t>
      </w:r>
      <w:r>
        <w:rPr/>
        <w:t>cirugía que   se  inc va  a practicar, </w:t>
      </w:r>
      <w:r>
        <w:rPr>
          <w:spacing w:val="1"/>
        </w:rPr>
        <w:t>los </w:t>
      </w:r>
      <w:r>
        <w:rPr/>
        <w:t>cuidados que debo tener antes y después de  ella, además comprendo </w:t>
      </w:r>
      <w:r>
        <w:rPr>
          <w:i/>
        </w:rPr>
        <w:t>y    </w:t>
      </w:r>
      <w:r>
        <w:rPr/>
        <w:t>acepto el alcance y los riesgos justificados de posible previsión que conlleva este procedimiento quirúrgico que aquí autorizo. En tales condiciones consiento que se me realice LAPAROTOMÍA EXPLORADORA.</w:t>
      </w:r>
    </w:p>
    <w:p>
      <w:pPr>
        <w:pStyle w:val="BodyText"/>
        <w:rPr>
          <w:sz w:val="20"/>
        </w:rPr>
      </w:pPr>
    </w:p>
    <w:p>
      <w:pPr>
        <w:pStyle w:val="BodyText"/>
        <w:rPr>
          <w:sz w:val="20"/>
        </w:rPr>
      </w:pPr>
    </w:p>
    <w:p>
      <w:pPr>
        <w:pStyle w:val="BodyText"/>
        <w:spacing w:before="1"/>
      </w:pPr>
    </w:p>
    <w:p>
      <w:pPr>
        <w:spacing w:after="0"/>
        <w:sectPr>
          <w:pgSz w:w="12240" w:h="15840"/>
          <w:pgMar w:header="1370" w:footer="0" w:top="3660" w:bottom="280" w:left="1300" w:right="1040"/>
        </w:sectPr>
      </w:pPr>
    </w:p>
    <w:p>
      <w:pPr>
        <w:pStyle w:val="BodyText"/>
        <w:spacing w:before="90"/>
        <w:ind w:left="118"/>
      </w:pPr>
      <w:r>
        <w:rPr/>
        <w:t>Paciente</w:t>
      </w:r>
    </w:p>
    <w:p>
      <w:pPr>
        <w:pStyle w:val="BodyText"/>
        <w:spacing w:before="10"/>
        <w:rPr>
          <w:sz w:val="23"/>
        </w:rPr>
      </w:pPr>
    </w:p>
    <w:p>
      <w:pPr>
        <w:pStyle w:val="BodyText"/>
        <w:tabs>
          <w:tab w:pos="4327" w:val="left" w:leader="none"/>
        </w:tabs>
        <w:spacing w:before="1"/>
        <w:ind w:left="118"/>
      </w:pPr>
      <w:r>
        <w:rPr/>
        <w:t>Nombre</w:t>
      </w:r>
      <w:r>
        <w:rPr>
          <w:spacing w:val="0"/>
        </w:rPr>
        <w:t> </w:t>
      </w:r>
      <w:r>
        <w:rPr>
          <w:u w:val="single"/>
        </w:rPr>
        <w:t> </w:t>
        <w:tab/>
      </w:r>
    </w:p>
    <w:p>
      <w:pPr>
        <w:pStyle w:val="BodyText"/>
        <w:spacing w:before="90"/>
        <w:ind w:left="118"/>
      </w:pPr>
      <w:r>
        <w:rPr/>
        <w:br w:type="column"/>
      </w:r>
      <w:r>
        <w:rPr/>
        <w:t>Testigo</w:t>
      </w:r>
    </w:p>
    <w:p>
      <w:pPr>
        <w:pStyle w:val="BodyText"/>
        <w:spacing w:before="10"/>
        <w:rPr>
          <w:sz w:val="23"/>
        </w:rPr>
      </w:pPr>
    </w:p>
    <w:p>
      <w:pPr>
        <w:pStyle w:val="BodyText"/>
        <w:tabs>
          <w:tab w:pos="4327" w:val="left" w:leader="none"/>
        </w:tabs>
        <w:spacing w:before="1"/>
        <w:ind w:left="118"/>
      </w:pPr>
      <w:r>
        <w:rPr/>
        <w:t>Nombre</w:t>
      </w:r>
      <w:r>
        <w:rPr>
          <w:spacing w:val="0"/>
        </w:rPr>
        <w:t> </w:t>
      </w:r>
      <w:r>
        <w:rPr>
          <w:u w:val="single"/>
        </w:rPr>
        <w:t> </w:t>
        <w:tab/>
      </w:r>
    </w:p>
    <w:p>
      <w:pPr>
        <w:spacing w:after="0"/>
        <w:sectPr>
          <w:type w:val="continuous"/>
          <w:pgSz w:w="12240" w:h="15840"/>
          <w:pgMar w:top="3660" w:bottom="280" w:left="1300" w:right="1040"/>
          <w:cols w:num="2" w:equalWidth="0">
            <w:col w:w="4328" w:space="491"/>
            <w:col w:w="5081"/>
          </w:cols>
        </w:sectPr>
      </w:pPr>
    </w:p>
    <w:p>
      <w:pPr>
        <w:pStyle w:val="BodyText"/>
        <w:spacing w:before="2"/>
        <w:rPr>
          <w:sz w:val="16"/>
        </w:rPr>
      </w:pPr>
    </w:p>
    <w:p>
      <w:pPr>
        <w:pStyle w:val="BodyText"/>
        <w:tabs>
          <w:tab w:pos="996" w:val="left" w:leader="none"/>
          <w:tab w:pos="4356" w:val="left" w:leader="none"/>
          <w:tab w:pos="4937" w:val="left" w:leader="none"/>
          <w:tab w:pos="5815" w:val="left" w:leader="none"/>
          <w:tab w:pos="9175" w:val="left" w:leader="none"/>
        </w:tabs>
        <w:spacing w:before="90"/>
        <w:ind w:left="118"/>
      </w:pPr>
      <w:r>
        <w:rPr/>
        <w:t>Firma</w:t>
        <w:tab/>
      </w:r>
      <w:r>
        <w:rPr>
          <w:u w:val="single"/>
        </w:rPr>
        <w:t> </w:t>
        <w:tab/>
      </w:r>
      <w:r>
        <w:rPr/>
        <w:tab/>
        <w:t>Firma</w:t>
        <w:tab/>
      </w:r>
      <w:r>
        <w:rPr>
          <w:u w:val="single"/>
        </w:rPr>
        <w:t> </w:t>
        <w:tab/>
      </w:r>
    </w:p>
    <w:sectPr>
      <w:type w:val="continuous"/>
      <w:pgSz w:w="12240" w:h="15840"/>
      <w:pgMar w:top="3660" w:bottom="280" w:left="130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0.919998pt;margin-top:68.519882pt;width:481.95pt;height:115.45pt;mso-position-horizontal-relative:page;mso-position-vertical-relative:page;z-index: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8"/>
                  <w:gridCol w:w="7661"/>
                </w:tblGrid>
                <w:tr>
                  <w:trPr>
                    <w:trHeight w:val="738" w:hRule="atLeast"/>
                  </w:trPr>
                  <w:tc>
                    <w:tcPr>
                      <w:tcW w:w="1978" w:type="dxa"/>
                    </w:tcPr>
                    <w:p>
                      <w:pPr>
                        <w:pStyle w:val="TableParagraph"/>
                        <w:spacing w:line="252" w:lineRule="auto"/>
                        <w:rPr>
                          <w:sz w:val="21"/>
                        </w:rPr>
                      </w:pPr>
                      <w:r>
                        <w:rPr>
                          <w:w w:val="105"/>
                          <w:sz w:val="21"/>
                        </w:rPr>
                        <w:t>Institución y </w:t>
                      </w:r>
                      <w:r>
                        <w:rPr>
                          <w:sz w:val="21"/>
                        </w:rPr>
                        <w:t>establecimiento</w:t>
                      </w:r>
                    </w:p>
                  </w:tc>
                  <w:tc>
                    <w:tcPr>
                      <w:tcW w:w="7661" w:type="dxa"/>
                    </w:tcPr>
                    <w:p>
                      <w:pPr>
                        <w:pStyle w:val="TableParagraph"/>
                        <w:spacing w:before="0"/>
                        <w:ind w:left="0"/>
                        <w:rPr>
                          <w:rFonts w:ascii="Times New Roman"/>
                          <w:sz w:val="22"/>
                        </w:rPr>
                      </w:pPr>
                    </w:p>
                  </w:tc>
                </w:tr>
                <w:tr>
                  <w:trPr>
                    <w:trHeight w:val="508" w:hRule="atLeast"/>
                  </w:trPr>
                  <w:tc>
                    <w:tcPr>
                      <w:tcW w:w="1978" w:type="dxa"/>
                    </w:tcPr>
                    <w:p>
                      <w:pPr>
                        <w:pStyle w:val="TableParagraph"/>
                        <w:rPr>
                          <w:sz w:val="21"/>
                        </w:rPr>
                      </w:pPr>
                      <w:r>
                        <w:rPr>
                          <w:w w:val="105"/>
                          <w:sz w:val="21"/>
                        </w:rPr>
                        <w:t>Documento</w:t>
                      </w:r>
                    </w:p>
                  </w:tc>
                  <w:tc>
                    <w:tcPr>
                      <w:tcW w:w="7661" w:type="dxa"/>
                    </w:tcPr>
                    <w:p>
                      <w:pPr>
                        <w:pStyle w:val="TableParagraph"/>
                        <w:ind w:left="100"/>
                        <w:rPr>
                          <w:sz w:val="21"/>
                        </w:rPr>
                      </w:pPr>
                      <w:r>
                        <w:rPr>
                          <w:w w:val="105"/>
                          <w:sz w:val="21"/>
                        </w:rPr>
                        <w:t>Carta de Consentimiento bajo información</w:t>
                      </w:r>
                    </w:p>
                  </w:tc>
                </w:tr>
                <w:tr>
                  <w:trPr>
                    <w:trHeight w:val="508" w:hRule="atLeast"/>
                  </w:trPr>
                  <w:tc>
                    <w:tcPr>
                      <w:tcW w:w="1978" w:type="dxa"/>
                    </w:tcPr>
                    <w:p>
                      <w:pPr>
                        <w:pStyle w:val="TableParagraph"/>
                        <w:rPr>
                          <w:sz w:val="21"/>
                        </w:rPr>
                      </w:pPr>
                      <w:r>
                        <w:rPr>
                          <w:w w:val="105"/>
                          <w:sz w:val="21"/>
                        </w:rPr>
                        <w:t>Acto autorizado</w:t>
                      </w:r>
                    </w:p>
                  </w:tc>
                  <w:tc>
                    <w:tcPr>
                      <w:tcW w:w="7661" w:type="dxa"/>
                    </w:tcPr>
                    <w:p>
                      <w:pPr>
                        <w:pStyle w:val="TableParagraph"/>
                        <w:ind w:left="100"/>
                        <w:rPr>
                          <w:sz w:val="21"/>
                        </w:rPr>
                      </w:pPr>
                      <w:r>
                        <w:rPr>
                          <w:w w:val="105"/>
                          <w:sz w:val="21"/>
                        </w:rPr>
                        <w:t>LAPAROTOMÍA EXPLORADORA</w:t>
                      </w:r>
                    </w:p>
                  </w:tc>
                </w:tr>
                <w:tr>
                  <w:trPr>
                    <w:trHeight w:val="513" w:hRule="atLeast"/>
                  </w:trPr>
                  <w:tc>
                    <w:tcPr>
                      <w:tcW w:w="1978" w:type="dxa"/>
                    </w:tcPr>
                    <w:p>
                      <w:pPr>
                        <w:pStyle w:val="TableParagraph"/>
                        <w:rPr>
                          <w:b/>
                          <w:sz w:val="21"/>
                        </w:rPr>
                      </w:pPr>
                      <w:r>
                        <w:rPr>
                          <w:w w:val="105"/>
                          <w:sz w:val="21"/>
                        </w:rPr>
                        <w:t>Página </w:t>
                      </w:r>
                      <w:r>
                        <w:rPr/>
                        <w:fldChar w:fldCharType="begin"/>
                      </w:r>
                      <w:r>
                        <w:rPr>
                          <w:b/>
                          <w:w w:val="105"/>
                          <w:sz w:val="21"/>
                        </w:rPr>
                        <w:instrText> PAGE </w:instrText>
                      </w:r>
                      <w:r>
                        <w:rPr/>
                        <w:fldChar w:fldCharType="separate"/>
                      </w:r>
                      <w:r>
                        <w:rPr/>
                        <w:t>11</w:t>
                      </w:r>
                      <w:r>
                        <w:rPr/>
                        <w:fldChar w:fldCharType="end"/>
                      </w:r>
                      <w:r>
                        <w:rPr>
                          <w:b/>
                          <w:w w:val="105"/>
                          <w:sz w:val="21"/>
                        </w:rPr>
                        <w:t> </w:t>
                      </w:r>
                      <w:r>
                        <w:rPr>
                          <w:w w:val="105"/>
                          <w:sz w:val="21"/>
                        </w:rPr>
                        <w:t>de </w:t>
                      </w:r>
                      <w:r>
                        <w:rPr>
                          <w:b/>
                          <w:w w:val="105"/>
                          <w:sz w:val="21"/>
                        </w:rPr>
                        <w:t>37</w:t>
                      </w:r>
                    </w:p>
                  </w:tc>
                  <w:tc>
                    <w:tcPr>
                      <w:tcW w:w="7661" w:type="dxa"/>
                      <w:tcBorders>
                        <w:bottom w:val="nil"/>
                        <w:right w:val="nil"/>
                      </w:tcBorders>
                    </w:tcPr>
                    <w:p>
                      <w:pPr>
                        <w:pStyle w:val="TableParagraph"/>
                        <w:ind w:left="0" w:right="108"/>
                        <w:jc w:val="right"/>
                        <w:rPr>
                          <w:sz w:val="21"/>
                        </w:rPr>
                      </w:pPr>
                      <w:r>
                        <w:rPr>
                          <w:sz w:val="21"/>
                        </w:rPr>
                        <w:t>06</w:t>
                      </w:r>
                    </w:p>
                  </w:tc>
                </w:tr>
              </w:tbl>
              <w:p>
                <w:pPr>
                  <w:pStyle w:val="BodyText"/>
                </w:pP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77"/>
      <w:ind w:left="105"/>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ALFONSO CASTILLO ZAPATA</dc:creator>
  <dc:title>cartasconsentimiento informado</dc:title>
  <dcterms:created xsi:type="dcterms:W3CDTF">2018-04-12T14:07:07Z</dcterms:created>
  <dcterms:modified xsi:type="dcterms:W3CDTF">2018-04-12T14:07:07Z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2011-04-12T00:00:00Z</vt:filetime>
  </property>
  <property fmtid="{D5CDD505-2E9C-101B-9397-08002B2CF9AE}" pid="3" name="Creator">
    <vt:lpwstr>Microsoft Word</vt:lpwstr>
  </property>
  <property fmtid="{D5CDD505-2E9C-101B-9397-08002B2CF9AE}" pid="4" name="LastSaved">
    <vt:filetime>2018-04-12T00:00:00Z</vt:filetime>
  </property>
</Properties>
</file>